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bookmarkStart w:colFirst="0" w:colLast="0" w:name="_heading=h.bn11fmm6c46e" w:id="0"/>
      <w:bookmarkEnd w:id="0"/>
      <w:r w:rsidDel="00000000" w:rsidR="00000000" w:rsidRPr="00000000">
        <w:rPr>
          <w:rtl w:val="0"/>
        </w:rPr>
        <w:t xml:space="preserve">No Outsiders Termly Planner of Books and Themes</w:t>
      </w:r>
    </w:p>
    <w:tbl>
      <w:tblPr>
        <w:tblStyle w:val="Table1"/>
        <w:tblW w:w="10915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6"/>
        <w:gridCol w:w="3544"/>
        <w:gridCol w:w="4253"/>
        <w:gridCol w:w="1842"/>
        <w:tblGridChange w:id="0">
          <w:tblGrid>
            <w:gridCol w:w="1276"/>
            <w:gridCol w:w="3544"/>
            <w:gridCol w:w="4253"/>
            <w:gridCol w:w="184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Book</w:t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Theme</w:t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Date when used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You Choose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Red Rockets and Rainbow Jelly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Hello Hello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The Family Book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Mommy Mama and me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Blue Chameleon</w:t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To choose what I like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It’s ok to like different things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To say hello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All families are different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To celebrate my family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To make a new friend</w:t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Elmer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Going to the Volcano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Want to play trucks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Hair, it’s a family affair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My World, Your world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Errol’s Garden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I like the way I am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To join in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To find ways to play together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Proud to be me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I share the world with lots of people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To work together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Can I join your club?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How to be a lion.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The Great big book of families.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Amazing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What the Jackdaw saw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All are welcome</w:t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To welcome different people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To have self confidence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To understand what diversity is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To think about what makes a good friend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To communicate in different ways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To know I belong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This is our house.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We’re all wonders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Beegu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The truth about old people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The Hueys in the new jumper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Planet Omar: Accidental Trouble magnet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To understand what discrimination is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To understand what a bystander is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To be welcoming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To recognise a stereotype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To recognise and help an outsider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To consider living in Britain today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Along came a different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Dogs don’t so ballet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Red: A crayons story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Alfred and Albert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When sadness comes to call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Julian is a mermaid.</w:t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To help someone accept difference To choose when to be assertive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To be proud of who I am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To find common ground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To look after my mental health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To show acceptance</w:t>
            </w:r>
          </w:p>
        </w:tc>
        <w:tc>
          <w:tcPr/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Kenny lives with Erica and Martina.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Rose Blanche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Mixed- Aree Chung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How to heal a broken wing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The girls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And Tango makes three.</w:t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To consider consequences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To justify my actions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To consider responses to racist behaviour 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To recognise when someone needs help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To explore friendship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To exchange dialogue and express an opinion</w:t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King of the Sky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The only way is Badger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Leaf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The Island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Introducing Teddy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A day in the life of Marlon Bundo</w:t>
            </w:r>
          </w:p>
        </w:tc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To consider responses to immigration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To consider language and freedom of speech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To overcome fears about difference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To consider causes of racism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To show acceptance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To consider democracy</w:t>
            </w:r>
          </w:p>
        </w:tc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oX8Iw8mKr//Rpag+WThy+YVWXA==">CgMxLjAyDmguYm4xMWZtbTZjNDZlOAByITF1S2JyWEtWbW5GdXVlSHM2aHBleFNvbWEwX2NieUFFQw==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