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03FA0" w14:textId="2956FA1F" w:rsidR="00B76DD0" w:rsidRPr="0046732B" w:rsidRDefault="00B76DD0" w:rsidP="00B76DD0">
      <w:pPr>
        <w:rPr>
          <w:sz w:val="24"/>
          <w:szCs w:val="24"/>
        </w:rPr>
      </w:pPr>
      <w:bookmarkStart w:id="0" w:name="_GoBack"/>
      <w:bookmarkEnd w:id="0"/>
      <w:r w:rsidRPr="0046732B">
        <w:rPr>
          <w:sz w:val="24"/>
          <w:szCs w:val="24"/>
        </w:rPr>
        <w:t>This weekly worksheet has content collated by Hertfordshire Music Service for you to have musical fun with your child during the current school closures.</w:t>
      </w:r>
    </w:p>
    <w:p w14:paraId="64DA2C1D" w14:textId="189E6167" w:rsidR="00B76DD0" w:rsidRPr="0046732B" w:rsidRDefault="00B76DD0" w:rsidP="00B76DD0">
      <w:pPr>
        <w:rPr>
          <w:sz w:val="24"/>
          <w:szCs w:val="24"/>
        </w:rPr>
      </w:pPr>
      <w:r w:rsidRPr="0046732B">
        <w:rPr>
          <w:sz w:val="24"/>
          <w:szCs w:val="24"/>
        </w:rPr>
        <w:t xml:space="preserve">Each section is split </w:t>
      </w:r>
      <w:r w:rsidR="00DC396B">
        <w:rPr>
          <w:sz w:val="24"/>
          <w:szCs w:val="24"/>
        </w:rPr>
        <w:t>into</w:t>
      </w:r>
      <w:r w:rsidRPr="0046732B">
        <w:rPr>
          <w:sz w:val="24"/>
          <w:szCs w:val="24"/>
        </w:rPr>
        <w:t xml:space="preserve"> </w:t>
      </w:r>
      <w:r w:rsidR="005A3B92" w:rsidRPr="00DC396B">
        <w:rPr>
          <w:sz w:val="24"/>
          <w:szCs w:val="24"/>
        </w:rPr>
        <w:t>Early Years, Years 1-2</w:t>
      </w:r>
      <w:r w:rsidR="005A3B92" w:rsidRPr="0046732B">
        <w:rPr>
          <w:sz w:val="24"/>
          <w:szCs w:val="24"/>
        </w:rPr>
        <w:t>, Years 3-4 and Years 5-6</w:t>
      </w:r>
      <w:r w:rsidRPr="0046732B">
        <w:rPr>
          <w:sz w:val="24"/>
          <w:szCs w:val="24"/>
        </w:rPr>
        <w:t xml:space="preserve"> so the activities are fun, engaging and relevant. There is something for everyone to join in with and we hope by the end of the week that you will have enjoyed learning and performing all the activities at your own pace. </w:t>
      </w:r>
    </w:p>
    <w:p w14:paraId="1FB66941" w14:textId="33F09A83" w:rsidR="00B407E1" w:rsidRPr="0046732B" w:rsidRDefault="00B76DD0" w:rsidP="00B76DD0">
      <w:pPr>
        <w:rPr>
          <w:sz w:val="24"/>
          <w:szCs w:val="24"/>
        </w:rPr>
      </w:pPr>
      <w:r w:rsidRPr="0046732B">
        <w:rPr>
          <w:sz w:val="24"/>
          <w:szCs w:val="24"/>
        </w:rPr>
        <w:t>Please share your performances and artworks with us on social media using #</w:t>
      </w:r>
      <w:proofErr w:type="spellStart"/>
      <w:r w:rsidRPr="0046732B">
        <w:rPr>
          <w:sz w:val="24"/>
          <w:szCs w:val="24"/>
        </w:rPr>
        <w:t>hertsmusicmoment</w:t>
      </w:r>
      <w:proofErr w:type="spellEnd"/>
      <w:r w:rsidRPr="0046732B">
        <w:rPr>
          <w:sz w:val="24"/>
          <w:szCs w:val="24"/>
        </w:rPr>
        <w:t xml:space="preserve"> – we look forward to seeing what you get up to!</w:t>
      </w:r>
    </w:p>
    <w:tbl>
      <w:tblPr>
        <w:tblStyle w:val="TableGrid"/>
        <w:tblW w:w="0" w:type="auto"/>
        <w:tblLook w:val="04A0" w:firstRow="1" w:lastRow="0" w:firstColumn="1" w:lastColumn="0" w:noHBand="0" w:noVBand="1"/>
      </w:tblPr>
      <w:tblGrid>
        <w:gridCol w:w="2660"/>
        <w:gridCol w:w="6398"/>
        <w:gridCol w:w="6232"/>
      </w:tblGrid>
      <w:tr w:rsidR="00CF121F" w14:paraId="24FA14D1" w14:textId="77777777" w:rsidTr="00CF121F">
        <w:trPr>
          <w:trHeight w:val="352"/>
        </w:trPr>
        <w:tc>
          <w:tcPr>
            <w:tcW w:w="2660" w:type="dxa"/>
          </w:tcPr>
          <w:p w14:paraId="761E1C50" w14:textId="24F6736E" w:rsidR="00CF121F" w:rsidRPr="00DC396B" w:rsidRDefault="00CF121F" w:rsidP="00B76DD0">
            <w:pPr>
              <w:rPr>
                <w:color w:val="959A00"/>
                <w:sz w:val="24"/>
                <w:szCs w:val="24"/>
              </w:rPr>
            </w:pPr>
            <w:r w:rsidRPr="00DC396B">
              <w:rPr>
                <w:color w:val="959A00"/>
                <w:sz w:val="24"/>
                <w:szCs w:val="24"/>
              </w:rPr>
              <w:t>Week One</w:t>
            </w:r>
          </w:p>
        </w:tc>
        <w:tc>
          <w:tcPr>
            <w:tcW w:w="6398" w:type="dxa"/>
          </w:tcPr>
          <w:p w14:paraId="7C311FD2" w14:textId="39E79A5B" w:rsidR="00CF121F" w:rsidRPr="00DC396B" w:rsidRDefault="00CF121F" w:rsidP="00B76DD0">
            <w:pPr>
              <w:rPr>
                <w:color w:val="959A00"/>
                <w:sz w:val="24"/>
                <w:szCs w:val="24"/>
              </w:rPr>
            </w:pPr>
            <w:r w:rsidRPr="00DC396B">
              <w:rPr>
                <w:color w:val="959A00"/>
                <w:sz w:val="24"/>
                <w:szCs w:val="24"/>
              </w:rPr>
              <w:t>Early Years</w:t>
            </w:r>
          </w:p>
        </w:tc>
        <w:tc>
          <w:tcPr>
            <w:tcW w:w="6232" w:type="dxa"/>
          </w:tcPr>
          <w:p w14:paraId="039EB7C0" w14:textId="0453762F" w:rsidR="00CF121F" w:rsidRPr="00DC396B" w:rsidRDefault="00CF121F" w:rsidP="00B76DD0">
            <w:pPr>
              <w:rPr>
                <w:color w:val="959A00"/>
                <w:sz w:val="24"/>
                <w:szCs w:val="24"/>
              </w:rPr>
            </w:pPr>
            <w:r w:rsidRPr="00DC396B">
              <w:rPr>
                <w:color w:val="959A00"/>
                <w:sz w:val="24"/>
                <w:szCs w:val="24"/>
              </w:rPr>
              <w:t>Years 1 - 2</w:t>
            </w:r>
          </w:p>
        </w:tc>
      </w:tr>
      <w:tr w:rsidR="00CF121F" w14:paraId="044BA73B" w14:textId="77777777" w:rsidTr="00E111E6">
        <w:trPr>
          <w:trHeight w:val="1173"/>
        </w:trPr>
        <w:tc>
          <w:tcPr>
            <w:tcW w:w="2660" w:type="dxa"/>
          </w:tcPr>
          <w:p w14:paraId="28FD5252" w14:textId="001AAD21" w:rsidR="00CF121F" w:rsidRPr="00DC396B" w:rsidRDefault="00CF121F" w:rsidP="00B76DD0">
            <w:pPr>
              <w:rPr>
                <w:color w:val="959A00"/>
                <w:sz w:val="24"/>
                <w:szCs w:val="24"/>
              </w:rPr>
            </w:pPr>
            <w:r w:rsidRPr="00DC396B">
              <w:rPr>
                <w:color w:val="959A00"/>
                <w:sz w:val="24"/>
                <w:szCs w:val="24"/>
              </w:rPr>
              <w:t>Something to Sing</w:t>
            </w:r>
          </w:p>
        </w:tc>
        <w:tc>
          <w:tcPr>
            <w:tcW w:w="6398" w:type="dxa"/>
          </w:tcPr>
          <w:p w14:paraId="194BD6B4" w14:textId="771278F2" w:rsidR="00CF121F" w:rsidRPr="00E111E6" w:rsidRDefault="00984F3C" w:rsidP="00CF121F">
            <w:pPr>
              <w:pStyle w:val="ListParagraph"/>
              <w:ind w:left="0"/>
              <w:rPr>
                <w:color w:val="0000FF"/>
                <w:u w:val="single"/>
              </w:rPr>
            </w:pPr>
            <w:r>
              <w:t>‘</w:t>
            </w:r>
            <w:r w:rsidR="00CF121F">
              <w:t>I’m So Happy</w:t>
            </w:r>
            <w:r>
              <w:t>’</w:t>
            </w:r>
            <w:r w:rsidR="00CF121F">
              <w:t xml:space="preserve"> Action Song: </w:t>
            </w:r>
            <w:hyperlink r:id="rId8" w:history="1">
              <w:r w:rsidR="00CF121F">
                <w:rPr>
                  <w:rStyle w:val="Hyperlink"/>
                </w:rPr>
                <w:t>https://www.youtube.com/watch?v=dUXk8Nc5qQ8</w:t>
              </w:r>
            </w:hyperlink>
          </w:p>
        </w:tc>
        <w:tc>
          <w:tcPr>
            <w:tcW w:w="6232" w:type="dxa"/>
          </w:tcPr>
          <w:p w14:paraId="5C4E36A5" w14:textId="29020C4E" w:rsidR="00CF121F" w:rsidRDefault="00984F3C" w:rsidP="00CF121F">
            <w:r>
              <w:t>‘</w:t>
            </w:r>
            <w:r w:rsidR="00CF121F">
              <w:t>Tiny Ant</w:t>
            </w:r>
            <w:r>
              <w:t>’</w:t>
            </w:r>
          </w:p>
          <w:p w14:paraId="3F933AB2" w14:textId="77777777" w:rsidR="00CF121F" w:rsidRDefault="00365F1B" w:rsidP="00CF121F">
            <w:hyperlink r:id="rId9" w:history="1">
              <w:r w:rsidR="00CF121F">
                <w:rPr>
                  <w:rStyle w:val="Hyperlink"/>
                </w:rPr>
                <w:t>https://www.youtube.com/watch?v=0sUPK7LqAj8</w:t>
              </w:r>
            </w:hyperlink>
          </w:p>
          <w:p w14:paraId="3EDB40F5" w14:textId="77777777" w:rsidR="00CF121F" w:rsidRDefault="00CF121F" w:rsidP="00CF121F"/>
          <w:p w14:paraId="0D7872BD" w14:textId="021A1F9A" w:rsidR="00CF121F" w:rsidRPr="00CF121F" w:rsidRDefault="00CF121F" w:rsidP="00B76DD0">
            <w:r>
              <w:t>Links: Caring for animals</w:t>
            </w:r>
          </w:p>
        </w:tc>
      </w:tr>
      <w:tr w:rsidR="00CF121F" w14:paraId="7F1C04C5" w14:textId="77777777" w:rsidTr="00CF121F">
        <w:trPr>
          <w:trHeight w:val="1305"/>
        </w:trPr>
        <w:tc>
          <w:tcPr>
            <w:tcW w:w="2660" w:type="dxa"/>
          </w:tcPr>
          <w:p w14:paraId="655B35AF" w14:textId="47DFE68A" w:rsidR="00CF121F" w:rsidRPr="00DC396B" w:rsidRDefault="00CF121F" w:rsidP="00B76DD0">
            <w:pPr>
              <w:rPr>
                <w:color w:val="959A00"/>
                <w:sz w:val="24"/>
                <w:szCs w:val="24"/>
              </w:rPr>
            </w:pPr>
            <w:r w:rsidRPr="00DC396B">
              <w:rPr>
                <w:color w:val="959A00"/>
                <w:sz w:val="24"/>
                <w:szCs w:val="24"/>
              </w:rPr>
              <w:t>Something to Play/Make</w:t>
            </w:r>
          </w:p>
        </w:tc>
        <w:tc>
          <w:tcPr>
            <w:tcW w:w="6398" w:type="dxa"/>
          </w:tcPr>
          <w:p w14:paraId="131752AC" w14:textId="0014E77B" w:rsidR="00CF121F" w:rsidRDefault="00CF121F" w:rsidP="00CF121F">
            <w:r>
              <w:t xml:space="preserve">Stick Tapping to the tune of </w:t>
            </w:r>
            <w:r w:rsidR="00984F3C">
              <w:t>‘</w:t>
            </w:r>
            <w:r>
              <w:t>Frere Jacques</w:t>
            </w:r>
            <w:r w:rsidR="00984F3C">
              <w:t>’</w:t>
            </w:r>
            <w:r>
              <w:t>:</w:t>
            </w:r>
          </w:p>
          <w:p w14:paraId="00CB49E2" w14:textId="77777777" w:rsidR="00CF121F" w:rsidRDefault="00365F1B" w:rsidP="00CF121F">
            <w:hyperlink r:id="rId10" w:history="1">
              <w:r w:rsidR="00CF121F">
                <w:rPr>
                  <w:rStyle w:val="Hyperlink"/>
                </w:rPr>
                <w:t>https://www.youtube.com/watch?v=nLfEW3SwpdI</w:t>
              </w:r>
            </w:hyperlink>
          </w:p>
          <w:p w14:paraId="11DE1BD3" w14:textId="77777777" w:rsidR="00CF121F" w:rsidRDefault="00CF121F" w:rsidP="00CF121F"/>
          <w:p w14:paraId="77275DB4" w14:textId="64B51F28" w:rsidR="00CF121F" w:rsidRDefault="00CF121F" w:rsidP="00B76DD0">
            <w:pPr>
              <w:rPr>
                <w:sz w:val="28"/>
                <w:szCs w:val="28"/>
              </w:rPr>
            </w:pPr>
            <w:r>
              <w:t>Links: Rhythms</w:t>
            </w:r>
          </w:p>
        </w:tc>
        <w:tc>
          <w:tcPr>
            <w:tcW w:w="6232" w:type="dxa"/>
          </w:tcPr>
          <w:p w14:paraId="234FD64E" w14:textId="43A404F2" w:rsidR="00CF121F" w:rsidRDefault="00984F3C" w:rsidP="00CF121F">
            <w:r>
              <w:t>‘</w:t>
            </w:r>
            <w:proofErr w:type="spellStart"/>
            <w:r w:rsidR="00CF121F">
              <w:t>Kokoleoko</w:t>
            </w:r>
            <w:proofErr w:type="spellEnd"/>
            <w:r>
              <w:t>’</w:t>
            </w:r>
          </w:p>
          <w:p w14:paraId="48DD2662" w14:textId="77777777" w:rsidR="00CF121F" w:rsidRDefault="00365F1B" w:rsidP="00CF121F">
            <w:hyperlink r:id="rId11" w:history="1">
              <w:r w:rsidR="00CF121F">
                <w:rPr>
                  <w:rStyle w:val="Hyperlink"/>
                </w:rPr>
                <w:t>https://www.youtube.com/watch?v=gy8jyGRUR-8</w:t>
              </w:r>
            </w:hyperlink>
          </w:p>
          <w:p w14:paraId="67165258" w14:textId="77777777" w:rsidR="00CF121F" w:rsidRDefault="00CF121F" w:rsidP="00CF121F"/>
          <w:p w14:paraId="5E61E484" w14:textId="151749E8" w:rsidR="00CF121F" w:rsidRDefault="00CF121F" w:rsidP="00CF121F">
            <w:r>
              <w:t>Can you copy these body percussion moves?</w:t>
            </w:r>
          </w:p>
          <w:p w14:paraId="3C42A825" w14:textId="479F0955" w:rsidR="00CF121F" w:rsidRPr="00CF121F" w:rsidRDefault="00CF121F" w:rsidP="00B76DD0"/>
        </w:tc>
      </w:tr>
      <w:tr w:rsidR="00CF121F" w14:paraId="26BAC0F3" w14:textId="77777777" w:rsidTr="00CF121F">
        <w:trPr>
          <w:trHeight w:val="1243"/>
        </w:trPr>
        <w:tc>
          <w:tcPr>
            <w:tcW w:w="2660" w:type="dxa"/>
          </w:tcPr>
          <w:p w14:paraId="70EFFBF0" w14:textId="19CB2D4B" w:rsidR="00CF121F" w:rsidRPr="00DC396B" w:rsidRDefault="00CF121F" w:rsidP="00CF121F">
            <w:pPr>
              <w:rPr>
                <w:color w:val="959A00"/>
                <w:sz w:val="24"/>
                <w:szCs w:val="24"/>
              </w:rPr>
            </w:pPr>
            <w:r w:rsidRPr="00DC396B">
              <w:rPr>
                <w:color w:val="959A00"/>
                <w:sz w:val="24"/>
                <w:szCs w:val="24"/>
              </w:rPr>
              <w:t>Something to Listen to</w:t>
            </w:r>
          </w:p>
        </w:tc>
        <w:tc>
          <w:tcPr>
            <w:tcW w:w="6398" w:type="dxa"/>
          </w:tcPr>
          <w:p w14:paraId="1097335C" w14:textId="509CA583" w:rsidR="00CF121F" w:rsidRDefault="00CF121F" w:rsidP="00CF121F">
            <w:r>
              <w:t xml:space="preserve">‘The Aquarium’ from the piece </w:t>
            </w:r>
            <w:r w:rsidR="00E111E6">
              <w:t>‘</w:t>
            </w:r>
            <w:r>
              <w:t>Carnival of the Animals</w:t>
            </w:r>
            <w:r w:rsidR="00E111E6">
              <w:t>’ by Saint-Saens</w:t>
            </w:r>
            <w:r>
              <w:t>: Paint a picture of fish in an aquarium as you listen to the music</w:t>
            </w:r>
          </w:p>
          <w:p w14:paraId="139A1D60" w14:textId="77777777" w:rsidR="00CF121F" w:rsidRDefault="00365F1B" w:rsidP="00CF121F">
            <w:hyperlink r:id="rId12" w:history="1">
              <w:r w:rsidR="00CF121F">
                <w:rPr>
                  <w:rStyle w:val="Hyperlink"/>
                </w:rPr>
                <w:t>https://www.youtube.com/watch?v=IyFpZ5MZ7kk</w:t>
              </w:r>
            </w:hyperlink>
          </w:p>
          <w:p w14:paraId="1A65B442" w14:textId="77777777" w:rsidR="00CF121F" w:rsidRDefault="00CF121F" w:rsidP="00CF121F"/>
          <w:p w14:paraId="41A1287D" w14:textId="5B023CA9" w:rsidR="00CF121F" w:rsidRDefault="00CF121F" w:rsidP="00CF121F">
            <w:pPr>
              <w:rPr>
                <w:sz w:val="28"/>
                <w:szCs w:val="28"/>
              </w:rPr>
            </w:pPr>
            <w:r>
              <w:t>Links: Art/</w:t>
            </w:r>
            <w:r w:rsidR="00E111E6">
              <w:t>Sea life</w:t>
            </w:r>
            <w:r>
              <w:t xml:space="preserve"> and music</w:t>
            </w:r>
          </w:p>
        </w:tc>
        <w:tc>
          <w:tcPr>
            <w:tcW w:w="6232" w:type="dxa"/>
          </w:tcPr>
          <w:p w14:paraId="0093F56D" w14:textId="473AF83E" w:rsidR="00E111E6" w:rsidRDefault="00E111E6" w:rsidP="00E111E6">
            <w:r>
              <w:t>The Orchestra:</w:t>
            </w:r>
          </w:p>
          <w:p w14:paraId="03BD88EC" w14:textId="77777777" w:rsidR="00E111E6" w:rsidRDefault="00365F1B" w:rsidP="00E111E6">
            <w:hyperlink r:id="rId13" w:history="1">
              <w:r w:rsidR="00E111E6">
                <w:rPr>
                  <w:rStyle w:val="Hyperlink"/>
                </w:rPr>
                <w:t>https://www.youtube.com/watch?v=M0Jc4sP0BEE</w:t>
              </w:r>
            </w:hyperlink>
          </w:p>
          <w:p w14:paraId="05B7DBB6" w14:textId="77777777" w:rsidR="00CF121F" w:rsidRDefault="00CF121F" w:rsidP="00CF121F">
            <w:pPr>
              <w:rPr>
                <w:sz w:val="28"/>
                <w:szCs w:val="28"/>
              </w:rPr>
            </w:pPr>
          </w:p>
          <w:p w14:paraId="5E9B1874" w14:textId="4E9A04D2" w:rsidR="00CF121F" w:rsidRDefault="00CF121F" w:rsidP="00CF121F">
            <w:pPr>
              <w:rPr>
                <w:sz w:val="28"/>
                <w:szCs w:val="28"/>
              </w:rPr>
            </w:pPr>
          </w:p>
        </w:tc>
      </w:tr>
      <w:tr w:rsidR="00CF121F" w14:paraId="1AA5BAC1" w14:textId="77777777" w:rsidTr="00E111E6">
        <w:trPr>
          <w:trHeight w:val="1274"/>
        </w:trPr>
        <w:tc>
          <w:tcPr>
            <w:tcW w:w="2660" w:type="dxa"/>
          </w:tcPr>
          <w:p w14:paraId="76ADA7B5" w14:textId="4EDC5139" w:rsidR="00CF121F" w:rsidRPr="00DC396B" w:rsidRDefault="00CF121F" w:rsidP="00CF121F">
            <w:pPr>
              <w:rPr>
                <w:color w:val="959A00"/>
                <w:sz w:val="24"/>
                <w:szCs w:val="24"/>
              </w:rPr>
            </w:pPr>
            <w:r w:rsidRPr="00DC396B">
              <w:rPr>
                <w:color w:val="959A00"/>
                <w:sz w:val="24"/>
                <w:szCs w:val="24"/>
              </w:rPr>
              <w:t>Something to Dance/Move to</w:t>
            </w:r>
          </w:p>
        </w:tc>
        <w:tc>
          <w:tcPr>
            <w:tcW w:w="6398" w:type="dxa"/>
          </w:tcPr>
          <w:p w14:paraId="0C9C2BD7" w14:textId="24F45AF5" w:rsidR="00E111E6" w:rsidRDefault="00E111E6" w:rsidP="00E111E6">
            <w:r>
              <w:t>Harp music</w:t>
            </w:r>
            <w:r w:rsidR="00B407E1">
              <w:t xml:space="preserve">.  </w:t>
            </w:r>
            <w:r>
              <w:t>Make up a dance to this music – see if you can use some scarves to make patterns in the air or draw a picture to it!</w:t>
            </w:r>
          </w:p>
          <w:p w14:paraId="7F07BC1E" w14:textId="6AC1FE2C" w:rsidR="00CF121F" w:rsidRDefault="00365F1B" w:rsidP="00CF121F">
            <w:pPr>
              <w:rPr>
                <w:sz w:val="28"/>
                <w:szCs w:val="28"/>
              </w:rPr>
            </w:pPr>
            <w:hyperlink r:id="rId14" w:history="1">
              <w:r w:rsidR="00E111E6">
                <w:rPr>
                  <w:rStyle w:val="Hyperlink"/>
                </w:rPr>
                <w:t>https://www.youtube.com/watch?v=7TO_oHxuk6c</w:t>
              </w:r>
            </w:hyperlink>
          </w:p>
        </w:tc>
        <w:tc>
          <w:tcPr>
            <w:tcW w:w="6232" w:type="dxa"/>
          </w:tcPr>
          <w:p w14:paraId="04652818" w14:textId="3C522B5B" w:rsidR="00E111E6" w:rsidRDefault="00E111E6" w:rsidP="00E111E6">
            <w:r>
              <w:t>Tap the sticks to this action song!</w:t>
            </w:r>
          </w:p>
          <w:p w14:paraId="66C8C45B" w14:textId="765B4F91" w:rsidR="00CF121F" w:rsidRPr="00E111E6" w:rsidRDefault="00365F1B" w:rsidP="00E111E6">
            <w:hyperlink r:id="rId15" w:history="1">
              <w:r w:rsidR="00E111E6" w:rsidRPr="0081327C">
                <w:rPr>
                  <w:rStyle w:val="Hyperlink"/>
                </w:rPr>
                <w:t>https://www.youtube.com/watch?v=Vguj9-bwx4o</w:t>
              </w:r>
            </w:hyperlink>
          </w:p>
        </w:tc>
      </w:tr>
    </w:tbl>
    <w:p w14:paraId="66B85FE6" w14:textId="77777777" w:rsidR="00836014" w:rsidRDefault="00836014" w:rsidP="00FA2EA3">
      <w:pPr>
        <w:rPr>
          <w:sz w:val="24"/>
          <w:szCs w:val="24"/>
        </w:rPr>
      </w:pPr>
    </w:p>
    <w:p w14:paraId="596A502D" w14:textId="07D3E301" w:rsidR="00FA2EA3" w:rsidRPr="0046732B" w:rsidRDefault="00FA2EA3" w:rsidP="00FA2EA3">
      <w:pPr>
        <w:rPr>
          <w:sz w:val="24"/>
          <w:szCs w:val="24"/>
        </w:rPr>
      </w:pPr>
      <w:r w:rsidRPr="0046732B">
        <w:rPr>
          <w:sz w:val="24"/>
          <w:szCs w:val="24"/>
        </w:rPr>
        <w:lastRenderedPageBreak/>
        <w:t>This weekly worksheet has content collated by Hertfordshire Music Service for you to have musical fun with your child during the current school closures.</w:t>
      </w:r>
    </w:p>
    <w:p w14:paraId="5E92BD64" w14:textId="77777777" w:rsidR="00FA2EA3" w:rsidRPr="0046732B" w:rsidRDefault="00FA2EA3" w:rsidP="00FA2EA3">
      <w:pPr>
        <w:rPr>
          <w:sz w:val="24"/>
          <w:szCs w:val="24"/>
        </w:rPr>
      </w:pPr>
      <w:r w:rsidRPr="0046732B">
        <w:rPr>
          <w:sz w:val="24"/>
          <w:szCs w:val="24"/>
        </w:rPr>
        <w:t xml:space="preserve">Each section is split </w:t>
      </w:r>
      <w:r>
        <w:rPr>
          <w:sz w:val="24"/>
          <w:szCs w:val="24"/>
        </w:rPr>
        <w:t>into</w:t>
      </w:r>
      <w:r w:rsidRPr="0046732B">
        <w:rPr>
          <w:sz w:val="24"/>
          <w:szCs w:val="24"/>
        </w:rPr>
        <w:t xml:space="preserve"> </w:t>
      </w:r>
      <w:r w:rsidRPr="00DC396B">
        <w:rPr>
          <w:sz w:val="24"/>
          <w:szCs w:val="24"/>
        </w:rPr>
        <w:t>Early Years, Years 1-2</w:t>
      </w:r>
      <w:r w:rsidRPr="0046732B">
        <w:rPr>
          <w:sz w:val="24"/>
          <w:szCs w:val="24"/>
        </w:rPr>
        <w:t xml:space="preserve">, Years 3-4 and Years 5-6 so the activities are fun, engaging and relevant. There is something for everyone to join in with and we hope by the end of the week that you will have enjoyed learning and performing all the activities at your own pace. </w:t>
      </w:r>
    </w:p>
    <w:p w14:paraId="3E788683" w14:textId="5D6ACA61" w:rsidR="00FA2EA3" w:rsidRPr="0046732B" w:rsidRDefault="00FA2EA3" w:rsidP="00FA2EA3">
      <w:pPr>
        <w:rPr>
          <w:sz w:val="24"/>
          <w:szCs w:val="24"/>
        </w:rPr>
      </w:pPr>
      <w:r w:rsidRPr="0046732B">
        <w:rPr>
          <w:sz w:val="24"/>
          <w:szCs w:val="24"/>
        </w:rPr>
        <w:t>Please share your performances and artworks with us on social media using #</w:t>
      </w:r>
      <w:proofErr w:type="spellStart"/>
      <w:r w:rsidRPr="0046732B">
        <w:rPr>
          <w:sz w:val="24"/>
          <w:szCs w:val="24"/>
        </w:rPr>
        <w:t>hertsmusicmoment</w:t>
      </w:r>
      <w:proofErr w:type="spellEnd"/>
      <w:r w:rsidRPr="0046732B">
        <w:rPr>
          <w:sz w:val="24"/>
          <w:szCs w:val="24"/>
        </w:rPr>
        <w:t xml:space="preserve"> – we look forward to seeing what you get up to!</w:t>
      </w:r>
    </w:p>
    <w:tbl>
      <w:tblPr>
        <w:tblStyle w:val="TableGrid"/>
        <w:tblW w:w="15451" w:type="dxa"/>
        <w:tblInd w:w="-5" w:type="dxa"/>
        <w:tblLayout w:type="fixed"/>
        <w:tblLook w:val="04A0" w:firstRow="1" w:lastRow="0" w:firstColumn="1" w:lastColumn="0" w:noHBand="0" w:noVBand="1"/>
      </w:tblPr>
      <w:tblGrid>
        <w:gridCol w:w="1276"/>
        <w:gridCol w:w="7088"/>
        <w:gridCol w:w="7087"/>
      </w:tblGrid>
      <w:tr w:rsidR="00984F3C" w14:paraId="2850DFF7" w14:textId="77777777" w:rsidTr="00E01FA5">
        <w:trPr>
          <w:trHeight w:val="352"/>
        </w:trPr>
        <w:tc>
          <w:tcPr>
            <w:tcW w:w="1276" w:type="dxa"/>
          </w:tcPr>
          <w:p w14:paraId="30CD199F" w14:textId="77777777" w:rsidR="00FA2EA3" w:rsidRPr="00DC396B" w:rsidRDefault="00FA2EA3" w:rsidP="00E67ADC">
            <w:pPr>
              <w:rPr>
                <w:color w:val="959A00"/>
                <w:sz w:val="24"/>
                <w:szCs w:val="24"/>
              </w:rPr>
            </w:pPr>
            <w:r w:rsidRPr="00DC396B">
              <w:rPr>
                <w:color w:val="959A00"/>
                <w:sz w:val="24"/>
                <w:szCs w:val="24"/>
              </w:rPr>
              <w:t>Week One</w:t>
            </w:r>
          </w:p>
        </w:tc>
        <w:tc>
          <w:tcPr>
            <w:tcW w:w="7088" w:type="dxa"/>
          </w:tcPr>
          <w:p w14:paraId="475CADEC" w14:textId="39D55BC5" w:rsidR="00FA2EA3" w:rsidRPr="00DC396B" w:rsidRDefault="00FA2EA3" w:rsidP="00E67ADC">
            <w:pPr>
              <w:rPr>
                <w:color w:val="959A00"/>
                <w:sz w:val="24"/>
                <w:szCs w:val="24"/>
              </w:rPr>
            </w:pPr>
            <w:r>
              <w:rPr>
                <w:color w:val="959A00"/>
                <w:sz w:val="24"/>
                <w:szCs w:val="24"/>
              </w:rPr>
              <w:t>Years 3 - 4</w:t>
            </w:r>
          </w:p>
        </w:tc>
        <w:tc>
          <w:tcPr>
            <w:tcW w:w="7087" w:type="dxa"/>
          </w:tcPr>
          <w:p w14:paraId="49890350" w14:textId="09246C9B" w:rsidR="00FA2EA3" w:rsidRPr="00DC396B" w:rsidRDefault="00FA2EA3" w:rsidP="00E67ADC">
            <w:pPr>
              <w:rPr>
                <w:color w:val="959A00"/>
                <w:sz w:val="24"/>
                <w:szCs w:val="24"/>
              </w:rPr>
            </w:pPr>
            <w:r>
              <w:rPr>
                <w:color w:val="959A00"/>
                <w:sz w:val="24"/>
                <w:szCs w:val="24"/>
              </w:rPr>
              <w:t>Years 5 - 6</w:t>
            </w:r>
          </w:p>
        </w:tc>
      </w:tr>
      <w:tr w:rsidR="00984F3C" w14:paraId="0B1A56A9" w14:textId="77777777" w:rsidTr="00E01FA5">
        <w:trPr>
          <w:trHeight w:val="1173"/>
        </w:trPr>
        <w:tc>
          <w:tcPr>
            <w:tcW w:w="1276" w:type="dxa"/>
          </w:tcPr>
          <w:p w14:paraId="41ACE0A5" w14:textId="77777777" w:rsidR="00FA2EA3" w:rsidRPr="00DC396B" w:rsidRDefault="00FA2EA3" w:rsidP="00E67ADC">
            <w:pPr>
              <w:rPr>
                <w:color w:val="959A00"/>
                <w:sz w:val="24"/>
                <w:szCs w:val="24"/>
              </w:rPr>
            </w:pPr>
            <w:r w:rsidRPr="00DC396B">
              <w:rPr>
                <w:color w:val="959A00"/>
                <w:sz w:val="24"/>
                <w:szCs w:val="24"/>
              </w:rPr>
              <w:t>Something to Sing</w:t>
            </w:r>
          </w:p>
        </w:tc>
        <w:tc>
          <w:tcPr>
            <w:tcW w:w="7088" w:type="dxa"/>
          </w:tcPr>
          <w:p w14:paraId="2071575D" w14:textId="5F5308A1" w:rsidR="00FA2EA3" w:rsidRDefault="00984F3C" w:rsidP="00FA2EA3">
            <w:r>
              <w:t>‘</w:t>
            </w:r>
            <w:r w:rsidR="00FA2EA3">
              <w:t>Tiny Ant</w:t>
            </w:r>
            <w:r>
              <w:t>’</w:t>
            </w:r>
          </w:p>
          <w:p w14:paraId="37315B7C" w14:textId="77777777" w:rsidR="00FA2EA3" w:rsidRDefault="00365F1B" w:rsidP="00FA2EA3">
            <w:hyperlink r:id="rId16" w:history="1">
              <w:r w:rsidR="00FA2EA3">
                <w:rPr>
                  <w:rStyle w:val="Hyperlink"/>
                </w:rPr>
                <w:t>https://www.youtube.com/watch?v=0sUPK7LqAj8</w:t>
              </w:r>
            </w:hyperlink>
          </w:p>
          <w:p w14:paraId="7B8F6F92" w14:textId="77777777" w:rsidR="00FA2EA3" w:rsidRDefault="00FA2EA3" w:rsidP="00FA2EA3"/>
          <w:p w14:paraId="2032F295" w14:textId="6803AA19" w:rsidR="00FA2EA3" w:rsidRPr="00FA2EA3" w:rsidRDefault="00984F3C" w:rsidP="00FA2EA3">
            <w:r>
              <w:t xml:space="preserve">Curriculum </w:t>
            </w:r>
            <w:r w:rsidR="00FA2EA3">
              <w:t xml:space="preserve">Links: Caring for animals </w:t>
            </w:r>
          </w:p>
        </w:tc>
        <w:tc>
          <w:tcPr>
            <w:tcW w:w="7087" w:type="dxa"/>
          </w:tcPr>
          <w:p w14:paraId="1AC6DA41" w14:textId="49DA1632" w:rsidR="00836014" w:rsidRDefault="00984F3C" w:rsidP="00836014">
            <w:r>
              <w:t>‘</w:t>
            </w:r>
            <w:r w:rsidR="00FA2EA3">
              <w:t>What’s It worth, Planet Earth?</w:t>
            </w:r>
            <w:r>
              <w:t>’</w:t>
            </w:r>
            <w:r w:rsidR="00836014">
              <w:t xml:space="preserve"> with the </w:t>
            </w:r>
            <w:proofErr w:type="spellStart"/>
            <w:r w:rsidR="00836014">
              <w:t>Kaos</w:t>
            </w:r>
            <w:proofErr w:type="spellEnd"/>
            <w:r w:rsidR="00836014">
              <w:t xml:space="preserve"> Choir, </w:t>
            </w:r>
          </w:p>
          <w:p w14:paraId="3933AC5F" w14:textId="59AFC0D6" w:rsidR="00FA2EA3" w:rsidRDefault="00836014" w:rsidP="00FA2EA3">
            <w:r>
              <w:t>British Sign Language.</w:t>
            </w:r>
          </w:p>
          <w:p w14:paraId="72323354" w14:textId="3D00FA81" w:rsidR="00836014" w:rsidRPr="00984F3C" w:rsidRDefault="00365F1B" w:rsidP="00FA2EA3">
            <w:pPr>
              <w:rPr>
                <w:color w:val="0000FF"/>
                <w:u w:val="single"/>
              </w:rPr>
            </w:pPr>
            <w:hyperlink r:id="rId17" w:history="1">
              <w:r w:rsidR="00FA2EA3">
                <w:rPr>
                  <w:rStyle w:val="Hyperlink"/>
                </w:rPr>
                <w:t>https://www.youtube.com/watch?v=KvgP1pbxXEw</w:t>
              </w:r>
            </w:hyperlink>
          </w:p>
          <w:p w14:paraId="1CF55714" w14:textId="107ECB87" w:rsidR="00FA2EA3" w:rsidRPr="00836014" w:rsidRDefault="00836014" w:rsidP="00E67ADC">
            <w:pPr>
              <w:rPr>
                <w:color w:val="FF0000"/>
              </w:rPr>
            </w:pPr>
            <w:r>
              <w:t xml:space="preserve">Curriculum </w:t>
            </w:r>
            <w:r w:rsidR="00FA2EA3">
              <w:t>Lin</w:t>
            </w:r>
            <w:r>
              <w:t>ks</w:t>
            </w:r>
            <w:r w:rsidR="00FA2EA3">
              <w:t xml:space="preserve">: Reduce, </w:t>
            </w:r>
            <w:r>
              <w:t>R</w:t>
            </w:r>
            <w:r w:rsidR="00FA2EA3">
              <w:t xml:space="preserve">e-use, </w:t>
            </w:r>
            <w:r>
              <w:t>R</w:t>
            </w:r>
            <w:r w:rsidR="00FA2EA3">
              <w:t xml:space="preserve">ecycle </w:t>
            </w:r>
          </w:p>
        </w:tc>
      </w:tr>
      <w:tr w:rsidR="00984F3C" w14:paraId="2161433C" w14:textId="77777777" w:rsidTr="00E01FA5">
        <w:trPr>
          <w:trHeight w:val="1305"/>
        </w:trPr>
        <w:tc>
          <w:tcPr>
            <w:tcW w:w="1276" w:type="dxa"/>
          </w:tcPr>
          <w:p w14:paraId="0C7B544F" w14:textId="77777777" w:rsidR="00FA2EA3" w:rsidRPr="00DC396B" w:rsidRDefault="00FA2EA3" w:rsidP="00E67ADC">
            <w:pPr>
              <w:rPr>
                <w:color w:val="959A00"/>
                <w:sz w:val="24"/>
                <w:szCs w:val="24"/>
              </w:rPr>
            </w:pPr>
            <w:r w:rsidRPr="00DC396B">
              <w:rPr>
                <w:color w:val="959A00"/>
                <w:sz w:val="24"/>
                <w:szCs w:val="24"/>
              </w:rPr>
              <w:t>Something to Play/Make</w:t>
            </w:r>
          </w:p>
        </w:tc>
        <w:tc>
          <w:tcPr>
            <w:tcW w:w="7088" w:type="dxa"/>
          </w:tcPr>
          <w:p w14:paraId="185F05A2" w14:textId="15F5D6D3" w:rsidR="00836014" w:rsidRDefault="00836014" w:rsidP="00836014">
            <w:r>
              <w:t xml:space="preserve">Play along on the notes: </w:t>
            </w:r>
            <w:r w:rsidR="00984F3C">
              <w:t>‘</w:t>
            </w:r>
            <w:r>
              <w:t>Angry Birds</w:t>
            </w:r>
            <w:r w:rsidR="00984F3C">
              <w:t>’</w:t>
            </w:r>
          </w:p>
          <w:p w14:paraId="1067DA77" w14:textId="77777777" w:rsidR="00836014" w:rsidRDefault="00365F1B" w:rsidP="00836014">
            <w:hyperlink r:id="rId18" w:history="1">
              <w:r w:rsidR="00836014">
                <w:rPr>
                  <w:rStyle w:val="Hyperlink"/>
                </w:rPr>
                <w:t>https://www.youtube.com/watch?v=jkjhF0TRxE4&amp;list=PLbHSzbH9XvQlwmgi2aQIyk2HWSxE9hlM1</w:t>
              </w:r>
            </w:hyperlink>
          </w:p>
          <w:p w14:paraId="7B34CD0F" w14:textId="77777777" w:rsidR="00836014" w:rsidRDefault="00836014" w:rsidP="00836014"/>
          <w:p w14:paraId="33ABC3BE" w14:textId="47D0E249" w:rsidR="00836014" w:rsidRDefault="00836014" w:rsidP="00836014">
            <w:pPr>
              <w:jc w:val="both"/>
            </w:pPr>
            <w:r>
              <w:t>Links: Reading Musical Notation</w:t>
            </w:r>
          </w:p>
          <w:p w14:paraId="327D6FA4" w14:textId="6AA740A1" w:rsidR="00FA2EA3" w:rsidRDefault="00FA2EA3" w:rsidP="00E67ADC">
            <w:pPr>
              <w:rPr>
                <w:sz w:val="28"/>
                <w:szCs w:val="28"/>
              </w:rPr>
            </w:pPr>
          </w:p>
        </w:tc>
        <w:tc>
          <w:tcPr>
            <w:tcW w:w="7087" w:type="dxa"/>
          </w:tcPr>
          <w:p w14:paraId="540B70D6" w14:textId="34AD2682" w:rsidR="00836014" w:rsidRDefault="00984F3C" w:rsidP="00836014">
            <w:r>
              <w:t>‘</w:t>
            </w:r>
            <w:r w:rsidR="00836014">
              <w:t>Rhythm Banquet</w:t>
            </w:r>
            <w:r>
              <w:t>’</w:t>
            </w:r>
          </w:p>
          <w:p w14:paraId="27B32A41" w14:textId="709290AA" w:rsidR="00836014" w:rsidRDefault="00365F1B" w:rsidP="00836014">
            <w:hyperlink r:id="rId19" w:history="1">
              <w:r w:rsidR="00836014">
                <w:rPr>
                  <w:rStyle w:val="Hyperlink"/>
                </w:rPr>
                <w:t>https://www.youtube.com/watch?v=0wuh7NPeB6Q</w:t>
              </w:r>
            </w:hyperlink>
          </w:p>
          <w:p w14:paraId="2AB32C94" w14:textId="77777777" w:rsidR="00984F3C" w:rsidRDefault="00836014" w:rsidP="00984F3C">
            <w:r>
              <w:t>Could you copy these musicians and learn the piece?</w:t>
            </w:r>
            <w:r w:rsidR="00984F3C">
              <w:t xml:space="preserve">  Could you make your own piece out of junk percussion? </w:t>
            </w:r>
          </w:p>
          <w:p w14:paraId="1262C039" w14:textId="77777777" w:rsidR="00836014" w:rsidRDefault="00836014" w:rsidP="00836014"/>
          <w:p w14:paraId="10FBA7CE" w14:textId="47BE74C5" w:rsidR="00FA2EA3" w:rsidRPr="00CF121F" w:rsidRDefault="00836014" w:rsidP="00984F3C">
            <w:r>
              <w:t xml:space="preserve">Links: Rhythm work, staying in time. </w:t>
            </w:r>
          </w:p>
        </w:tc>
      </w:tr>
      <w:tr w:rsidR="00984F3C" w14:paraId="2365D5C5" w14:textId="77777777" w:rsidTr="00E01FA5">
        <w:trPr>
          <w:trHeight w:val="1243"/>
        </w:trPr>
        <w:tc>
          <w:tcPr>
            <w:tcW w:w="1276" w:type="dxa"/>
          </w:tcPr>
          <w:p w14:paraId="2B5D0D85" w14:textId="77777777" w:rsidR="00FA2EA3" w:rsidRPr="00DC396B" w:rsidRDefault="00FA2EA3" w:rsidP="00E67ADC">
            <w:pPr>
              <w:rPr>
                <w:color w:val="959A00"/>
                <w:sz w:val="24"/>
                <w:szCs w:val="24"/>
              </w:rPr>
            </w:pPr>
            <w:r w:rsidRPr="00DC396B">
              <w:rPr>
                <w:color w:val="959A00"/>
                <w:sz w:val="24"/>
                <w:szCs w:val="24"/>
              </w:rPr>
              <w:t>Something to Listen to</w:t>
            </w:r>
          </w:p>
        </w:tc>
        <w:tc>
          <w:tcPr>
            <w:tcW w:w="7088" w:type="dxa"/>
          </w:tcPr>
          <w:p w14:paraId="1BD202C5" w14:textId="05F47EEA" w:rsidR="00984F3C" w:rsidRDefault="00984F3C" w:rsidP="00984F3C">
            <w:r>
              <w:t xml:space="preserve">‘Peter and the Wolf’: </w:t>
            </w:r>
            <w:hyperlink r:id="rId20" w:history="1">
              <w:r>
                <w:rPr>
                  <w:rStyle w:val="Hyperlink"/>
                </w:rPr>
                <w:t>https://www.youtube.com/watch?v=MfM7Y9Pcdzw</w:t>
              </w:r>
            </w:hyperlink>
          </w:p>
          <w:p w14:paraId="62C10553" w14:textId="77777777" w:rsidR="00984F3C" w:rsidRDefault="00984F3C" w:rsidP="00984F3C"/>
          <w:p w14:paraId="01571DAE" w14:textId="6FA16B07" w:rsidR="00FA2EA3" w:rsidRPr="00984F3C" w:rsidRDefault="00984F3C" w:rsidP="00E67ADC">
            <w:r>
              <w:t>Links: Characters with Instruments (Timbres)</w:t>
            </w:r>
          </w:p>
        </w:tc>
        <w:tc>
          <w:tcPr>
            <w:tcW w:w="7087" w:type="dxa"/>
          </w:tcPr>
          <w:p w14:paraId="37FDEC7A" w14:textId="44AA06E5" w:rsidR="00FA2EA3" w:rsidRDefault="00984F3C" w:rsidP="00E67ADC">
            <w:pPr>
              <w:rPr>
                <w:sz w:val="28"/>
                <w:szCs w:val="28"/>
              </w:rPr>
            </w:pPr>
            <w:r>
              <w:t xml:space="preserve">Investigate WW2 music: Vera Lynn’s ‘Bluebirds Over the White Cliffs of Dover’: </w:t>
            </w:r>
            <w:hyperlink r:id="rId21" w:history="1">
              <w:r>
                <w:rPr>
                  <w:rStyle w:val="Hyperlink"/>
                </w:rPr>
                <w:t>https://www.youtube.com/watch?v=P2_L5D_XBmo</w:t>
              </w:r>
            </w:hyperlink>
            <w:r>
              <w:t xml:space="preserve"> and Glenn Miller’s ‘In the Mood’: </w:t>
            </w:r>
            <w:hyperlink r:id="rId22" w:history="1">
              <w:r>
                <w:rPr>
                  <w:rStyle w:val="Hyperlink"/>
                </w:rPr>
                <w:t>https://www.youtube.com/watch?v=6vOUYry_5Nw</w:t>
              </w:r>
            </w:hyperlink>
          </w:p>
        </w:tc>
      </w:tr>
      <w:tr w:rsidR="00984F3C" w14:paraId="237FF8F4" w14:textId="77777777" w:rsidTr="00E01FA5">
        <w:trPr>
          <w:trHeight w:val="1274"/>
        </w:trPr>
        <w:tc>
          <w:tcPr>
            <w:tcW w:w="1276" w:type="dxa"/>
          </w:tcPr>
          <w:p w14:paraId="662EDD68" w14:textId="77777777" w:rsidR="00B407E1" w:rsidRDefault="00FA2EA3" w:rsidP="00E67ADC">
            <w:pPr>
              <w:rPr>
                <w:color w:val="959A00"/>
                <w:sz w:val="24"/>
                <w:szCs w:val="24"/>
              </w:rPr>
            </w:pPr>
            <w:r w:rsidRPr="00DC396B">
              <w:rPr>
                <w:color w:val="959A00"/>
                <w:sz w:val="24"/>
                <w:szCs w:val="24"/>
              </w:rPr>
              <w:t>Something to Dance/</w:t>
            </w:r>
          </w:p>
          <w:p w14:paraId="14C6AB0E" w14:textId="4D5237AE" w:rsidR="00FA2EA3" w:rsidRPr="00DC396B" w:rsidRDefault="00FA2EA3" w:rsidP="00E67ADC">
            <w:pPr>
              <w:rPr>
                <w:color w:val="959A00"/>
                <w:sz w:val="24"/>
                <w:szCs w:val="24"/>
              </w:rPr>
            </w:pPr>
            <w:r w:rsidRPr="00DC396B">
              <w:rPr>
                <w:color w:val="959A00"/>
                <w:sz w:val="24"/>
                <w:szCs w:val="24"/>
              </w:rPr>
              <w:t>Move to</w:t>
            </w:r>
          </w:p>
        </w:tc>
        <w:tc>
          <w:tcPr>
            <w:tcW w:w="7088" w:type="dxa"/>
          </w:tcPr>
          <w:p w14:paraId="494AD53E" w14:textId="7A960D84" w:rsidR="00984F3C" w:rsidRDefault="00984F3C" w:rsidP="00984F3C">
            <w:r>
              <w:t>‘Don’t Worry, Be Happy’</w:t>
            </w:r>
          </w:p>
          <w:p w14:paraId="56E3922D" w14:textId="77777777" w:rsidR="00984F3C" w:rsidRDefault="00365F1B" w:rsidP="00984F3C">
            <w:hyperlink r:id="rId23" w:history="1">
              <w:r w:rsidR="00984F3C">
                <w:rPr>
                  <w:rStyle w:val="Hyperlink"/>
                </w:rPr>
                <w:t>https://www.youtube.com/watch?v=7hGtkE3mG_g</w:t>
              </w:r>
            </w:hyperlink>
            <w:r w:rsidR="00984F3C">
              <w:t xml:space="preserve"> </w:t>
            </w:r>
          </w:p>
          <w:p w14:paraId="332283B1" w14:textId="1E84CB3E" w:rsidR="00FA2EA3" w:rsidRDefault="00FA2EA3" w:rsidP="00E67ADC">
            <w:pPr>
              <w:rPr>
                <w:sz w:val="28"/>
                <w:szCs w:val="28"/>
              </w:rPr>
            </w:pPr>
          </w:p>
        </w:tc>
        <w:tc>
          <w:tcPr>
            <w:tcW w:w="7087" w:type="dxa"/>
          </w:tcPr>
          <w:p w14:paraId="7D95A282" w14:textId="022476AF" w:rsidR="00984F3C" w:rsidRDefault="00984F3C" w:rsidP="00984F3C">
            <w:r>
              <w:t>‘Stomp’:</w:t>
            </w:r>
          </w:p>
          <w:p w14:paraId="708859E2" w14:textId="77777777" w:rsidR="00984F3C" w:rsidRDefault="00365F1B" w:rsidP="00984F3C">
            <w:hyperlink r:id="rId24" w:history="1">
              <w:r w:rsidR="00984F3C">
                <w:rPr>
                  <w:rStyle w:val="Hyperlink"/>
                </w:rPr>
                <w:t>https://www.youtube.com/watch?v=tZ7aYQtIldg</w:t>
              </w:r>
            </w:hyperlink>
          </w:p>
          <w:p w14:paraId="39ED370D" w14:textId="77777777" w:rsidR="00984F3C" w:rsidRDefault="00984F3C" w:rsidP="00984F3C"/>
          <w:p w14:paraId="2DF17771" w14:textId="61636C73" w:rsidR="00FA2EA3" w:rsidRPr="00E111E6" w:rsidRDefault="00984F3C" w:rsidP="00E67ADC">
            <w:r>
              <w:t>Can you join in with this</w:t>
            </w:r>
            <w:r w:rsidR="00B407E1">
              <w:t xml:space="preserve"> and play</w:t>
            </w:r>
            <w:r>
              <w:t xml:space="preserve"> in time?</w:t>
            </w:r>
          </w:p>
        </w:tc>
      </w:tr>
    </w:tbl>
    <w:p w14:paraId="6124B2F7" w14:textId="77777777" w:rsidR="00836014" w:rsidRDefault="00836014" w:rsidP="00B76DD0">
      <w:pPr>
        <w:rPr>
          <w:sz w:val="28"/>
          <w:szCs w:val="28"/>
        </w:rPr>
      </w:pPr>
    </w:p>
    <w:sectPr w:rsidR="00836014" w:rsidSect="00CF121F">
      <w:headerReference w:type="default" r:id="rId25"/>
      <w:pgSz w:w="16838" w:h="11906" w:orient="landscape"/>
      <w:pgMar w:top="720" w:right="720" w:bottom="720" w:left="72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DAAFA" w14:textId="77777777" w:rsidR="00CB4C26" w:rsidRDefault="00CB4C26" w:rsidP="00B76DD0">
      <w:pPr>
        <w:spacing w:after="0" w:line="240" w:lineRule="auto"/>
      </w:pPr>
      <w:r>
        <w:separator/>
      </w:r>
    </w:p>
  </w:endnote>
  <w:endnote w:type="continuationSeparator" w:id="0">
    <w:p w14:paraId="79C61099" w14:textId="77777777" w:rsidR="00CB4C26" w:rsidRDefault="00CB4C26" w:rsidP="00B7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47485" w14:textId="77777777" w:rsidR="00CB4C26" w:rsidRDefault="00CB4C26" w:rsidP="00B76DD0">
      <w:pPr>
        <w:spacing w:after="0" w:line="240" w:lineRule="auto"/>
      </w:pPr>
      <w:r>
        <w:separator/>
      </w:r>
    </w:p>
  </w:footnote>
  <w:footnote w:type="continuationSeparator" w:id="0">
    <w:p w14:paraId="294DBEF5" w14:textId="77777777" w:rsidR="00CB4C26" w:rsidRDefault="00CB4C26" w:rsidP="00B76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78143" w14:textId="4BC65596" w:rsidR="00B76DD0" w:rsidRDefault="0046732B" w:rsidP="00B76DD0">
    <w:r>
      <w:rPr>
        <w:noProof/>
        <w:lang w:eastAsia="en-GB"/>
      </w:rPr>
      <w:drawing>
        <wp:anchor distT="0" distB="0" distL="114300" distR="114300" simplePos="0" relativeHeight="251658240" behindDoc="0" locked="0" layoutInCell="1" allowOverlap="1" wp14:anchorId="12CE4704" wp14:editId="0A734A55">
          <wp:simplePos x="0" y="0"/>
          <wp:positionH relativeFrom="column">
            <wp:posOffset>7391400</wp:posOffset>
          </wp:positionH>
          <wp:positionV relativeFrom="paragraph">
            <wp:posOffset>-350520</wp:posOffset>
          </wp:positionV>
          <wp:extent cx="2380375" cy="1770999"/>
          <wp:effectExtent l="0" t="0" r="1270" b="1270"/>
          <wp:wrapSquare wrapText="bothSides"/>
          <wp:docPr id="3" name="Picture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B9033A-1F5F-41BD-A771-55BE01012D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B9033A-1F5F-41BD-A771-55BE01012DC4}"/>
                      </a:ext>
                    </a:extLst>
                  </pic:cNvPr>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bwMode="auto">
                  <a:xfrm>
                    <a:off x="0" y="0"/>
                    <a:ext cx="2380375" cy="1770999"/>
                  </a:xfrm>
                  <a:prstGeom prst="rect">
                    <a:avLst/>
                  </a:prstGeom>
                  <a:solidFill>
                    <a:schemeClr val="bg1"/>
                  </a:solidFill>
                  <a:ln>
                    <a:noFill/>
                  </a:ln>
                  <a:effectLst/>
                </pic:spPr>
              </pic:pic>
            </a:graphicData>
          </a:graphic>
          <wp14:sizeRelH relativeFrom="page">
            <wp14:pctWidth>0</wp14:pctWidth>
          </wp14:sizeRelH>
          <wp14:sizeRelV relativeFrom="page">
            <wp14:pctHeight>0</wp14:pctHeight>
          </wp14:sizeRelV>
        </wp:anchor>
      </w:drawing>
    </w:r>
  </w:p>
  <w:p w14:paraId="19E68D1B" w14:textId="77777777" w:rsidR="00B76DD0" w:rsidRPr="0046732B" w:rsidRDefault="00B76DD0" w:rsidP="00B76DD0">
    <w:pPr>
      <w:pStyle w:val="Heading1"/>
      <w:rPr>
        <w:color w:val="959A00"/>
        <w:sz w:val="44"/>
        <w:szCs w:val="44"/>
      </w:rPr>
    </w:pPr>
    <w:r w:rsidRPr="0046732B">
      <w:rPr>
        <w:color w:val="959A00"/>
        <w:sz w:val="44"/>
        <w:szCs w:val="44"/>
      </w:rPr>
      <w:t>Hertfordshire Music Service</w:t>
    </w:r>
  </w:p>
  <w:p w14:paraId="3CC00D44" w14:textId="648DDC22" w:rsidR="00B76DD0" w:rsidRPr="0046732B" w:rsidRDefault="009D29B6" w:rsidP="00B76DD0">
    <w:pPr>
      <w:pStyle w:val="Heading1"/>
      <w:rPr>
        <w:color w:val="959A00"/>
      </w:rPr>
    </w:pPr>
    <w:r w:rsidRPr="0046732B">
      <w:rPr>
        <w:color w:val="959A00"/>
      </w:rPr>
      <w:t>Musical activities to do at home</w:t>
    </w:r>
  </w:p>
  <w:p w14:paraId="1C30CFDC" w14:textId="77777777" w:rsidR="00B76DD0" w:rsidRDefault="00B76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E4633"/>
    <w:multiLevelType w:val="hybridMultilevel"/>
    <w:tmpl w:val="4C967946"/>
    <w:lvl w:ilvl="0" w:tplc="04184968">
      <w:start w:val="1"/>
      <w:numFmt w:val="bullet"/>
      <w:lvlText w:val=""/>
      <w:lvlJc w:val="left"/>
      <w:pPr>
        <w:ind w:left="720" w:hanging="360"/>
      </w:pPr>
      <w:rPr>
        <w:rFonts w:ascii="Symbol" w:hAnsi="Symbo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3D0613"/>
    <w:multiLevelType w:val="hybridMultilevel"/>
    <w:tmpl w:val="7E4803DE"/>
    <w:lvl w:ilvl="0" w:tplc="04184968">
      <w:start w:val="1"/>
      <w:numFmt w:val="bullet"/>
      <w:lvlText w:val=""/>
      <w:lvlJc w:val="left"/>
      <w:pPr>
        <w:ind w:left="720" w:hanging="360"/>
      </w:pPr>
      <w:rPr>
        <w:rFonts w:ascii="Symbol" w:hAnsi="Symbo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95"/>
    <w:rsid w:val="000F3ABB"/>
    <w:rsid w:val="000F6F62"/>
    <w:rsid w:val="00110D1C"/>
    <w:rsid w:val="00240CD1"/>
    <w:rsid w:val="00265146"/>
    <w:rsid w:val="00365F1B"/>
    <w:rsid w:val="00402B17"/>
    <w:rsid w:val="0046732B"/>
    <w:rsid w:val="00485F75"/>
    <w:rsid w:val="004A6599"/>
    <w:rsid w:val="004F71E4"/>
    <w:rsid w:val="005923A1"/>
    <w:rsid w:val="005A3B92"/>
    <w:rsid w:val="00626795"/>
    <w:rsid w:val="006A653A"/>
    <w:rsid w:val="007E306C"/>
    <w:rsid w:val="008254F9"/>
    <w:rsid w:val="00836014"/>
    <w:rsid w:val="008973AC"/>
    <w:rsid w:val="008E67A5"/>
    <w:rsid w:val="0090460D"/>
    <w:rsid w:val="00984F3C"/>
    <w:rsid w:val="009D29B6"/>
    <w:rsid w:val="00A0633E"/>
    <w:rsid w:val="00A436DF"/>
    <w:rsid w:val="00A563D8"/>
    <w:rsid w:val="00A81EE4"/>
    <w:rsid w:val="00AC70A8"/>
    <w:rsid w:val="00B407E1"/>
    <w:rsid w:val="00B76DD0"/>
    <w:rsid w:val="00C96D5E"/>
    <w:rsid w:val="00CB4C26"/>
    <w:rsid w:val="00CF121F"/>
    <w:rsid w:val="00DC396B"/>
    <w:rsid w:val="00E01FA5"/>
    <w:rsid w:val="00E111E6"/>
    <w:rsid w:val="00E16678"/>
    <w:rsid w:val="00EB21D3"/>
    <w:rsid w:val="00EC1A2E"/>
    <w:rsid w:val="00EC40B1"/>
    <w:rsid w:val="00FA2EA3"/>
    <w:rsid w:val="00FC4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2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D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C70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F62"/>
    <w:rPr>
      <w:color w:val="0000FF"/>
      <w:u w:val="single"/>
    </w:rPr>
  </w:style>
  <w:style w:type="character" w:customStyle="1" w:styleId="UnresolvedMention1">
    <w:name w:val="Unresolved Mention1"/>
    <w:basedOn w:val="DefaultParagraphFont"/>
    <w:uiPriority w:val="99"/>
    <w:semiHidden/>
    <w:unhideWhenUsed/>
    <w:rsid w:val="00EB21D3"/>
    <w:rPr>
      <w:color w:val="605E5C"/>
      <w:shd w:val="clear" w:color="auto" w:fill="E1DFDD"/>
    </w:rPr>
  </w:style>
  <w:style w:type="character" w:customStyle="1" w:styleId="Heading1Char">
    <w:name w:val="Heading 1 Char"/>
    <w:basedOn w:val="DefaultParagraphFont"/>
    <w:link w:val="Heading1"/>
    <w:uiPriority w:val="9"/>
    <w:rsid w:val="00B76DD0"/>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B7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DD0"/>
  </w:style>
  <w:style w:type="paragraph" w:styleId="Footer">
    <w:name w:val="footer"/>
    <w:basedOn w:val="Normal"/>
    <w:link w:val="FooterChar"/>
    <w:uiPriority w:val="99"/>
    <w:unhideWhenUsed/>
    <w:rsid w:val="00B7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DD0"/>
  </w:style>
  <w:style w:type="character" w:customStyle="1" w:styleId="Heading2Char">
    <w:name w:val="Heading 2 Char"/>
    <w:basedOn w:val="DefaultParagraphFont"/>
    <w:link w:val="Heading2"/>
    <w:uiPriority w:val="9"/>
    <w:rsid w:val="00AC70A8"/>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AC70A8"/>
    <w:rPr>
      <w:color w:val="605E5C"/>
      <w:shd w:val="clear" w:color="auto" w:fill="E1DFDD"/>
    </w:rPr>
  </w:style>
  <w:style w:type="character" w:styleId="FollowedHyperlink">
    <w:name w:val="FollowedHyperlink"/>
    <w:basedOn w:val="DefaultParagraphFont"/>
    <w:uiPriority w:val="99"/>
    <w:semiHidden/>
    <w:unhideWhenUsed/>
    <w:rsid w:val="00AC70A8"/>
    <w:rPr>
      <w:color w:val="800080" w:themeColor="followedHyperlink"/>
      <w:u w:val="single"/>
    </w:rPr>
  </w:style>
  <w:style w:type="paragraph" w:styleId="ListParagraph">
    <w:name w:val="List Paragraph"/>
    <w:basedOn w:val="Normal"/>
    <w:uiPriority w:val="34"/>
    <w:qFormat/>
    <w:rsid w:val="00AC70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D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C70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F62"/>
    <w:rPr>
      <w:color w:val="0000FF"/>
      <w:u w:val="single"/>
    </w:rPr>
  </w:style>
  <w:style w:type="character" w:customStyle="1" w:styleId="UnresolvedMention1">
    <w:name w:val="Unresolved Mention1"/>
    <w:basedOn w:val="DefaultParagraphFont"/>
    <w:uiPriority w:val="99"/>
    <w:semiHidden/>
    <w:unhideWhenUsed/>
    <w:rsid w:val="00EB21D3"/>
    <w:rPr>
      <w:color w:val="605E5C"/>
      <w:shd w:val="clear" w:color="auto" w:fill="E1DFDD"/>
    </w:rPr>
  </w:style>
  <w:style w:type="character" w:customStyle="1" w:styleId="Heading1Char">
    <w:name w:val="Heading 1 Char"/>
    <w:basedOn w:val="DefaultParagraphFont"/>
    <w:link w:val="Heading1"/>
    <w:uiPriority w:val="9"/>
    <w:rsid w:val="00B76DD0"/>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B7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DD0"/>
  </w:style>
  <w:style w:type="paragraph" w:styleId="Footer">
    <w:name w:val="footer"/>
    <w:basedOn w:val="Normal"/>
    <w:link w:val="FooterChar"/>
    <w:uiPriority w:val="99"/>
    <w:unhideWhenUsed/>
    <w:rsid w:val="00B7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DD0"/>
  </w:style>
  <w:style w:type="character" w:customStyle="1" w:styleId="Heading2Char">
    <w:name w:val="Heading 2 Char"/>
    <w:basedOn w:val="DefaultParagraphFont"/>
    <w:link w:val="Heading2"/>
    <w:uiPriority w:val="9"/>
    <w:rsid w:val="00AC70A8"/>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AC70A8"/>
    <w:rPr>
      <w:color w:val="605E5C"/>
      <w:shd w:val="clear" w:color="auto" w:fill="E1DFDD"/>
    </w:rPr>
  </w:style>
  <w:style w:type="character" w:styleId="FollowedHyperlink">
    <w:name w:val="FollowedHyperlink"/>
    <w:basedOn w:val="DefaultParagraphFont"/>
    <w:uiPriority w:val="99"/>
    <w:semiHidden/>
    <w:unhideWhenUsed/>
    <w:rsid w:val="00AC70A8"/>
    <w:rPr>
      <w:color w:val="800080" w:themeColor="followedHyperlink"/>
      <w:u w:val="single"/>
    </w:rPr>
  </w:style>
  <w:style w:type="paragraph" w:styleId="ListParagraph">
    <w:name w:val="List Paragraph"/>
    <w:basedOn w:val="Normal"/>
    <w:uiPriority w:val="34"/>
    <w:qFormat/>
    <w:rsid w:val="00AC7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UXk8Nc5qQ8" TargetMode="External"/><Relationship Id="rId13" Type="http://schemas.openxmlformats.org/officeDocument/2006/relationships/hyperlink" Target="https://www.youtube.com/watch?v=M0Jc4sP0BEE" TargetMode="External"/><Relationship Id="rId18" Type="http://schemas.openxmlformats.org/officeDocument/2006/relationships/hyperlink" Target="https://www.youtube.com/watch?v=jkjhF0TRxE4&amp;list=PLbHSzbH9XvQlwmgi2aQIyk2HWSxE9hlM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youtube.com/watch?v=P2_L5D_XBmo" TargetMode="External"/><Relationship Id="rId7" Type="http://schemas.openxmlformats.org/officeDocument/2006/relationships/endnotes" Target="endnotes.xml"/><Relationship Id="rId12" Type="http://schemas.openxmlformats.org/officeDocument/2006/relationships/hyperlink" Target="https://www.youtube.com/watch?v=IyFpZ5MZ7kk" TargetMode="External"/><Relationship Id="rId17" Type="http://schemas.openxmlformats.org/officeDocument/2006/relationships/hyperlink" Target="https://www.youtube.com/watch?v=KvgP1pbxXEw"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0sUPK7LqAj8" TargetMode="External"/><Relationship Id="rId20" Type="http://schemas.openxmlformats.org/officeDocument/2006/relationships/hyperlink" Target="https://www.youtube.com/watch?v=MfM7Y9Pcdz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gy8jyGRUR-8" TargetMode="External"/><Relationship Id="rId24" Type="http://schemas.openxmlformats.org/officeDocument/2006/relationships/hyperlink" Target="https://www.youtube.com/watch?v=tZ7aYQtIldg" TargetMode="External"/><Relationship Id="rId5" Type="http://schemas.openxmlformats.org/officeDocument/2006/relationships/webSettings" Target="webSettings.xml"/><Relationship Id="rId15" Type="http://schemas.openxmlformats.org/officeDocument/2006/relationships/hyperlink" Target="https://www.youtube.com/watch?v=Vguj9-bwx4o" TargetMode="External"/><Relationship Id="rId23" Type="http://schemas.openxmlformats.org/officeDocument/2006/relationships/hyperlink" Target="https://www.youtube.com/watch?v=7hGtkE3mG_g" TargetMode="External"/><Relationship Id="rId10" Type="http://schemas.openxmlformats.org/officeDocument/2006/relationships/hyperlink" Target="https://www.youtube.com/watch?v=nLfEW3SwpdI" TargetMode="External"/><Relationship Id="rId19" Type="http://schemas.openxmlformats.org/officeDocument/2006/relationships/hyperlink" Target="https://www.youtube.com/watch?v=0wuh7NPeB6Q" TargetMode="External"/><Relationship Id="rId4" Type="http://schemas.openxmlformats.org/officeDocument/2006/relationships/settings" Target="settings.xml"/><Relationship Id="rId9" Type="http://schemas.openxmlformats.org/officeDocument/2006/relationships/hyperlink" Target="https://www.youtube.com/watch?v=0sUPK7LqAj8" TargetMode="External"/><Relationship Id="rId14" Type="http://schemas.openxmlformats.org/officeDocument/2006/relationships/hyperlink" Target="https://www.youtube.com/watch?v=7TO_oHxuk6c" TargetMode="External"/><Relationship Id="rId22" Type="http://schemas.openxmlformats.org/officeDocument/2006/relationships/hyperlink" Target="https://www.youtube.com/watch?v=6vOUYry_5Nw"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Deena Day</dc:creator>
  <cp:lastModifiedBy>Christina Luchies</cp:lastModifiedBy>
  <cp:revision>2</cp:revision>
  <dcterms:created xsi:type="dcterms:W3CDTF">2020-04-21T16:05:00Z</dcterms:created>
  <dcterms:modified xsi:type="dcterms:W3CDTF">2020-04-21T16:05:00Z</dcterms:modified>
</cp:coreProperties>
</file>